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7C5E4">
      <w:pPr>
        <w:spacing w:after="73" w:line="259" w:lineRule="auto"/>
        <w:ind w:left="10" w:hanging="1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Условия питания обучающихся МОБУ СОШ с.Тазларово, </w:t>
      </w:r>
    </w:p>
    <w:p w14:paraId="7D7FC24D">
      <w:pPr>
        <w:spacing w:after="435" w:line="259" w:lineRule="auto"/>
        <w:ind w:left="10" w:right="11" w:hanging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том числе детей-инвалидов и лиц с ограниченными возможностями здоровья </w:t>
      </w:r>
    </w:p>
    <w:p w14:paraId="4FA6141D">
      <w:pPr>
        <w:spacing w:after="0"/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МОБУ СОШ с.Тазларово (далее - Школа) обеспечивает рациональное и сбалансированное питание детей в соответствии с примерным цикличным десятидневным меню, разработанным по установленной форме. </w:t>
      </w:r>
    </w:p>
    <w:p w14:paraId="5F05C33F">
      <w:pPr>
        <w:spacing w:after="0"/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Организация питания учащихся (получение, хранение и учѐт продуктов питания, создание условий для приѐма пищи обучающимися и пр.) обеспечивается сотрудниками пищеблока и работниками Школы в соответствии со штатным расписанием и функциональными обязанностями. </w:t>
      </w:r>
    </w:p>
    <w:p w14:paraId="17FFEA5B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>Питание учащихся соответствует принципам щадящего питания, предусматривающим использование определенных способов приготовления блюд, таких, как варка, приготовление на пару, тушение, запекание, и исключающим жарку блюд, а также использование продуктов с раздражающими свойствами.</w:t>
      </w:r>
    </w:p>
    <w:p w14:paraId="24DE8243">
      <w:pPr>
        <w:tabs>
          <w:tab w:val="center" w:pos="2287"/>
          <w:tab w:val="center" w:pos="3850"/>
          <w:tab w:val="center" w:pos="5642"/>
          <w:tab w:val="center" w:pos="7526"/>
          <w:tab w:val="right" w:pos="9994"/>
        </w:tabs>
        <w:ind w:left="-15" w:right="0" w:firstLine="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При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кулинарной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обработке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пищевых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продуктов </w:t>
      </w:r>
    </w:p>
    <w:p w14:paraId="3A33B5A3">
      <w:pPr>
        <w:ind w:left="-15" w:right="0" w:firstLine="0"/>
        <w:rPr>
          <w:sz w:val="32"/>
          <w:szCs w:val="32"/>
        </w:rPr>
      </w:pPr>
      <w:r>
        <w:rPr>
          <w:sz w:val="32"/>
          <w:szCs w:val="32"/>
        </w:rPr>
        <w:t xml:space="preserve">соблюдаются установленные санитарно-эпидемиологические требования к технологическим процессам приготовления блюд. </w:t>
      </w:r>
    </w:p>
    <w:p w14:paraId="61E02B45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В целях профилактики гиповитаминозов в Школе круглогодично проводится искусственная C-витаминизация третьего блюда. Препараты витамина С вводятся в третье блюдо (компот, кисель и т.п.) после его охлаждения непосредственно перед реализацией. Витаминизированные блюда не подогревают. </w:t>
      </w:r>
    </w:p>
    <w:p w14:paraId="79BB7C56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Для учащихся организовано горячее питание: горячий завтрак - для учащихся 1-11 классов, горячий обед - для детей с ограниченными возможностями здоровья, в том числе и детей участников СВО. При этом завтрак составляет 20-25% суточной калорийности, обед - 30-35%. </w:t>
      </w:r>
    </w:p>
    <w:p w14:paraId="16FFE722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На основе цикличного десятидневного меню ежедневно составляется меню- требование установленного образца на следующий день и утверждается директором Школы. Меню-требование является основным документом для приготовления пищи на пищеблоке. </w:t>
      </w:r>
    </w:p>
    <w:p w14:paraId="27D2F66F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Меню-требование составляется вместе с указанием выхода блюд для детей разного возраста. При этом учитываются: </w:t>
      </w:r>
    </w:p>
    <w:p w14:paraId="6DB0805B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 xml:space="preserve">объем блюд для учащихся разного возраста; </w:t>
      </w:r>
    </w:p>
    <w:p w14:paraId="3A3BB6B2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 xml:space="preserve">нормы физиологических потребностей; </w:t>
      </w:r>
    </w:p>
    <w:p w14:paraId="46776869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 xml:space="preserve">нормы потерь при холодной и тепловой обработке продуктов; </w:t>
      </w:r>
    </w:p>
    <w:p w14:paraId="40D19A42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 xml:space="preserve">выход готовых блюд; </w:t>
      </w:r>
    </w:p>
    <w:p w14:paraId="0D3AF946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 xml:space="preserve">нормы взаимозаменяемости продуктов при приготовлении блюд; </w:t>
      </w:r>
    </w:p>
    <w:p w14:paraId="0C6A643D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>данные о химическом составе блюд;</w:t>
      </w:r>
    </w:p>
    <w:p w14:paraId="46ECAB84">
      <w:pPr>
        <w:numPr>
          <w:ilvl w:val="0"/>
          <w:numId w:val="1"/>
        </w:numPr>
        <w:ind w:right="0" w:firstLine="0"/>
        <w:rPr>
          <w:sz w:val="32"/>
          <w:szCs w:val="32"/>
        </w:rPr>
      </w:pPr>
      <w:r>
        <w:rPr>
          <w:sz w:val="32"/>
          <w:szCs w:val="32"/>
        </w:rPr>
        <w:t xml:space="preserve">требования санитарных норм и правил. </w:t>
      </w:r>
    </w:p>
    <w:p w14:paraId="02810BC9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В меню-требовании указывается количество детей, расход продуктов на каждое блюдо для одного ребенка и вес порции в готовом виде. </w:t>
      </w:r>
    </w:p>
    <w:p w14:paraId="7521AD28">
      <w:pPr>
        <w:spacing w:after="195"/>
        <w:ind w:left="701" w:right="0" w:firstLine="0"/>
        <w:rPr>
          <w:sz w:val="32"/>
          <w:szCs w:val="32"/>
        </w:rPr>
      </w:pPr>
      <w:r>
        <w:rPr>
          <w:sz w:val="32"/>
          <w:szCs w:val="32"/>
        </w:rPr>
        <w:t xml:space="preserve">На каждое блюдо имеются технологические карты. </w:t>
      </w:r>
    </w:p>
    <w:p w14:paraId="43751061">
      <w:pPr>
        <w:spacing w:after="0" w:line="258" w:lineRule="auto"/>
        <w:ind w:left="720" w:right="0" w:firstLine="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При отсутствии каких-либо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СанПиН таблицей замены продуктов по белкам и углеводам. </w:t>
      </w:r>
    </w:p>
    <w:p w14:paraId="28261799">
      <w:pPr>
        <w:spacing w:after="0"/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Подсчет энергетической ценности полученного рациона питания и содержания в нем основных пищевых веществ (белков, жиров и углеводов) проводится ежемесячно. </w:t>
      </w:r>
    </w:p>
    <w:p w14:paraId="2B2ACE09">
      <w:pPr>
        <w:spacing w:after="52"/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Учащихся с заболеваниями, требующими составления отдельного меню, в Школе нет. </w:t>
      </w:r>
    </w:p>
    <w:p w14:paraId="70DE2DBE">
      <w:pPr>
        <w:spacing w:after="0"/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Осуществляется питьевой режим. Вода соответствует требованиям СанПиН 2.1.4.1074-01 «Вода питьевая. Гигиенические требования к качеству воды централизованных систем водоснабжения". </w:t>
      </w:r>
    </w:p>
    <w:p w14:paraId="65171FC3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Для обеспечения преемственности питания родители и учащиеся информируются об ассортименте питания: меню вывешивается на раздаче, информационном стенде с указанием полного наименования блюд. </w:t>
      </w:r>
    </w:p>
    <w:p w14:paraId="13F9B1A9">
      <w:pPr>
        <w:ind w:left="-15" w:right="0"/>
        <w:rPr>
          <w:sz w:val="32"/>
          <w:szCs w:val="32"/>
        </w:rPr>
      </w:pPr>
      <w:r>
        <w:rPr>
          <w:sz w:val="32"/>
          <w:szCs w:val="32"/>
        </w:rPr>
        <w:t xml:space="preserve">Питание учащихся в школьной столовой осуществляется строго по графику, утверждѐнному директором Школы, после проведения приемочного контроля бракеражной комиссией. Результаты контроля регистрируются в журнале "Бракераж готовой (кулинарной) продукции".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</w:t>
      </w:r>
    </w:p>
    <w:sectPr>
      <w:pgSz w:w="11899" w:h="16841"/>
      <w:pgMar w:top="567" w:right="806" w:bottom="567" w:left="109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7" w:lineRule="auto"/>
      </w:pPr>
      <w:r>
        <w:separator/>
      </w:r>
    </w:p>
  </w:footnote>
  <w:footnote w:type="continuationSeparator" w:id="1">
    <w:p>
      <w:pPr>
        <w:spacing w:before="0" w:after="0" w:line="26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F220A1"/>
    <w:multiLevelType w:val="multilevel"/>
    <w:tmpl w:val="24F220A1"/>
    <w:lvl w:ilvl="0" w:tentative="0">
      <w:start w:val="1"/>
      <w:numFmt w:val="bullet"/>
      <w:lvlText w:val="•"/>
      <w:lvlJc w:val="left"/>
      <w:pPr>
        <w:ind w:left="7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97"/>
    <w:rsid w:val="007B322D"/>
    <w:rsid w:val="00E82D97"/>
    <w:rsid w:val="077C1EDE"/>
    <w:rsid w:val="4F94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1" w:line="267" w:lineRule="auto"/>
      <w:ind w:right="5" w:firstLine="71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545</Words>
  <Characters>3113</Characters>
  <Lines>25</Lines>
  <Paragraphs>7</Paragraphs>
  <TotalTime>1</TotalTime>
  <ScaleCrop>false</ScaleCrop>
  <LinksUpToDate>false</LinksUpToDate>
  <CharactersWithSpaces>3651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2025-04-02T08:41:00Z</dcterms:created>
  <dc:creator>Admin</dc:creator>
  <cp:lastModifiedBy>admin</cp:lastModifiedBy>
  <cp:lastPrinted>2025-05-28T07:35:00Z</cp:lastPrinted>
  <dcterms:modified xsi:type="dcterms:W3CDTF">2025-05-28T09:04:55Z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A6E13C05F53B4DE9BE6075C11D57DA20_13</vt:lpwstr>
  </property>
</Properties>
</file>